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План дня · 1 октября · четверг · Средняя группа (4-5 лет)</w:t>
      </w:r>
    </w:p>
    <w:p>
      <w:r>
        <w:rPr>
          <w:b/>
        </w:rPr>
        <w:t>Акцент дня: Международный день пожилых людей; Международный день музыки</w:t>
      </w:r>
    </w:p>
    <w:p>
      <w:r>
        <w:rPr>
          <w:rFonts w:ascii="Times New Roman" w:hAnsi="Times New Roman"/>
          <w:b/>
          <w:sz w:val="22"/>
        </w:rPr>
        <w:t>Тема недели: Мой любимый детский сад</w:t>
      </w:r>
    </w:p>
    <w:p>
      <w:r>
        <w:rPr>
          <w:b/>
        </w:rPr>
        <w:t xml:space="preserve">Ценность: </w:t>
      </w:r>
      <w:r>
        <w:t>Дружба и сотрудничество, Культура и красота, Семья</w:t>
      </w:r>
    </w:p>
    <w:p>
      <w:r>
        <w:rPr>
          <w:b/>
        </w:rPr>
        <w:t xml:space="preserve">Направления развития: </w:t>
      </w:r>
      <w:r>
        <w:t>Познавательное развитие, Речевое развитие, Социально-коммуникативное развитие, Физическое развитие, Художественно-эстетическое развитие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030"/>
        <w:gridCol w:w="1417"/>
      </w:tblGrid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Режимный момент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type="dxa" w:w="1417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Отметка о выполнении</w:t>
            </w:r>
          </w:p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Утро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Утренняя гимнастика: Комплекс №2 «Дождик и зонтик»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Утренний круг</w:t>
            </w:r>
            <w:r>
              <w:rPr>
                <w:rFonts w:ascii="Times New Roman" w:hAnsi="Times New Roman"/>
                <w:b w:val="0"/>
                <w:sz w:val="18"/>
              </w:rPr>
              <w:t>: Мой любимый детский сад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сбора</w:t>
            </w:r>
            <w:r>
              <w:rPr>
                <w:rFonts w:ascii="Times New Roman" w:hAnsi="Times New Roman"/>
                <w:b w:val="0"/>
                <w:sz w:val="18"/>
              </w:rPr>
              <w:t>: Приветствие с осенним листочком: передать листок и назвать соседа по имени.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Сегодня поздравляют бабушек и дедушек. Какую песню мы им споём?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Все вместе хлопнуть в ладоши и сказать: «Хорошего дня!»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Добрая игра «Звуки музыки» — Международный день музыки. Ценность: Культура и красота.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Добрая игра «В гости к бабушке и дедушке» — Международный день пожилых людей. Ценность: Семья.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«Кто что делает». Цель: Закрепление названий профессий и трудовых действий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Пальчиковая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«Строим дом». Цель: Развитие мелкой моторики и умения передавать форму предмета руками. Текст: Тук-тук молотком — строим новый детский дом. Вот стена, вот крыша, вот окошко выше. Вот труба, а вот порог — заходи скорей, дружок! Движения: Стучать кулачком о кулачок, поставить ладони вертикально, сложить их домиком, сделать пальцами окошко, поднять указательный палец, положить ладонь на стол.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/>
                <w:sz w:val="18"/>
              </w:rPr>
              <w:t xml:space="preserve">«Звуки музыки»: </w:t>
            </w:r>
            <w:hyperlink r:id="rId9">
              <w:r>
                <w:t>паспорт практики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· </w:t>
            </w:r>
            <w:hyperlink r:id="rId10">
              <w:r>
                <w:t>игры к практике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(добрыеигры.рф)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/>
                <w:sz w:val="18"/>
              </w:rPr>
              <w:t xml:space="preserve">«В гости к бабушке и дедушке»: </w:t>
            </w:r>
            <w:hyperlink r:id="rId11">
              <w:r>
                <w:t>паспорт практики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· </w:t>
            </w:r>
            <w:hyperlink r:id="rId12">
              <w:r>
                <w:t>игры к практике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(добрыеигры.рф)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Занятия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09:00–09:20 · Восприятие художественной литературы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Н. Калинина «Разве так играют?»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оценивать поступок героя и соотносить его с правилами группы. Учить объяснять, почему поступок неудачный. Воспитывать дружеские отношения в игре.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Мальчик собрал все игрушки к себе одному, а играть с ним никто не стал. Почему так вышло?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Чтение рассказа Н. Калининой «Разве так играют?». Беседа: что сделал герой, почему ребята обиделись, как надо было поступить. Связываем с нашими правилами группы.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Почему одному со всеми игрушками играть скучно? Какое наше правило как раз об этом?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Текст рассказа Н. Калининой «Разве так играют?», правила группы на листе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09:30–09:50 · Музыка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 плану музыкального руководителя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«Найди и промолчи». Цель: Развитие произвольного внимания и выдержки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Листопад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Развитие умения сравнивать, у каких деревьев листья опали раньше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И. Бунин, «Листопад»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Сгребание листьев граблями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Ловишки. Цель: Развитие ловкости и умения бегать с увёртыванием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У медведя во бору. Цель: Развитие умения бегать с увёртыванием и произносить текст хором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Метание в цель правой и левой рукой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Самостоятельная деятельность с выносным материалом: Грабельки, метёлки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Опыт</w:t>
            </w:r>
            <w:r>
              <w:rPr>
                <w:rFonts w:ascii="Times New Roman" w:hAnsi="Times New Roman"/>
                <w:b w:val="0"/>
                <w:sz w:val="18"/>
              </w:rPr>
              <w:t>: Отпустить сухой и мокрый лист: какой летит дольше.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«Съедобное — несъедобное». Цель: Развитие внимания и быстроты реакции, закрепление представлений о съедобном и несъедобном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Перед сном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Раздевание и уход за одеждой: Раздеваться самостоятельно, аккуратно складывать одежду.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 перед сном</w:t>
            </w:r>
            <w:r>
              <w:rPr>
                <w:rFonts w:ascii="Times New Roman" w:hAnsi="Times New Roman"/>
                <w:b w:val="0"/>
                <w:sz w:val="18"/>
              </w:rPr>
              <w:t>: Д. Мамин-Сибиряк «Сказка про храброго Зайца — длинные уши, косые глаза, короткий хвост»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Слушание</w:t>
            </w:r>
            <w:r>
              <w:rPr>
                <w:rFonts w:ascii="Times New Roman" w:hAnsi="Times New Roman"/>
                <w:b w:val="0"/>
                <w:sz w:val="18"/>
              </w:rPr>
              <w:t>: Звуки дождя, спокойная мелодия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Релаксация</w:t>
            </w:r>
            <w:r>
              <w:rPr>
                <w:rFonts w:ascii="Times New Roman" w:hAnsi="Times New Roman"/>
                <w:b w:val="0"/>
                <w:sz w:val="18"/>
              </w:rPr>
              <w:t>: «Тёплый дождик» — представить, как тёплые капли согревают, тело становится тяжёлым и спокойным.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После сна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Гимнастика после сна: Комплекс №2 «Дождик прошёл»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«Тихо — громко». Цель: Развитие умения менять силу голоса и темп движений по сигналу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Вечерний круг</w:t>
            </w:r>
            <w:r>
              <w:rPr>
                <w:rFonts w:ascii="Times New Roman" w:hAnsi="Times New Roman"/>
                <w:b w:val="0"/>
                <w:sz w:val="18"/>
              </w:rPr>
              <w:t>: Мои успехи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Что доброго ты сегодня сделал?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Похлопать друг другу за старание.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Продуктивная практика</w:t>
            </w:r>
            <w:r>
              <w:rPr>
                <w:rFonts w:ascii="Times New Roman" w:hAnsi="Times New Roman"/>
                <w:b w:val="0"/>
                <w:sz w:val="18"/>
              </w:rPr>
              <w:t>: Мастерская «Дождик и зонтик»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Познавательно-исследовательская практика</w:t>
            </w:r>
            <w:r>
              <w:rPr>
                <w:rFonts w:ascii="Times New Roman" w:hAnsi="Times New Roman"/>
                <w:b w:val="0"/>
                <w:sz w:val="18"/>
              </w:rPr>
              <w:t>: Опыты с водой: что тонет, что плавает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 центрах: Центр творчества: Краски для рисования по мокрому, штампы из овощей, цветная бумага.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«Хорошо — плохо». Цель: Формирование умения оценивать поступок и объяснять своё мнение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Вечерняя 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Дождь и лужи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Развитие умения сравнивать лужи по размеру, замечать, что они высыхают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А. Блок, «Зайчик»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Уборка сухих стеблей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Огуречик. Цель: Развитие умения прыгать на двух ногах с продвижением и убегать по сигналу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Прыжки через шнур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«Замри». Цель: Развитие умения останавливать движение по сигналу и удерживать позу</w:t>
            </w:r>
          </w:p>
        </w:tc>
        <w:tc>
          <w:tcPr>
            <w:tcW w:type="dxa" w:w="1417"/>
          </w:tcPr>
          <w:p/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28"/>
        </w:rPr>
        <w:t>Картотека комплексов гимнастики · приложение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Утренняя гимнастика: Комплекс №2 «Дождик и зонтик» · 1–14 октября</w:t>
            </w:r>
          </w:p>
          <w:p>
            <w:r>
              <w:t>Цель: Развитие координации движений, обучение упражнениям под образный рассказ</w:t>
            </w:r>
          </w:p>
          <w:p>
            <w:r>
              <w:t>Инвентарь: Без предметов</w:t>
            </w:r>
          </w:p>
          <w:p>
            <w:r>
              <w:t>Вводная часть: Ходьба с высоким подниманием колена, бег между предметами, ходьба обычная.</w:t>
            </w:r>
          </w:p>
          <w:p>
            <w:r>
              <w:rPr>
                <w:b/>
              </w:rPr>
              <w:t>Упражнения</w:t>
            </w:r>
          </w:p>
          <w:p>
            <w:r>
              <w:t>1. Зонтик открылся. Основная стойка, руки внизу. Развести руки в стороны, поднять вверх, соединить ладони над головой. — 5 раз</w:t>
            </w:r>
          </w:p>
          <w:p>
            <w:r>
              <w:t>2. Капли падают. Ноги на ширине плеч, руки на пояс. Наклон вперёд, руки свободно вниз, покачать кистями. — 5 раз</w:t>
            </w:r>
          </w:p>
          <w:p>
            <w:r>
              <w:t>3. Обходим лужи. Стоя, руки на пояс. Поднять согнутую ногу, поставить. То же другой ногой. — по 4 раза</w:t>
            </w:r>
          </w:p>
          <w:p>
            <w:r>
              <w:t>4. Прячемся от дождя. Сидя на пятках, руки на коленях. Наклон вперёд, руки вперёд по полу, вернуться. — 5 раз</w:t>
            </w:r>
          </w:p>
          <w:p>
            <w:r>
              <w:t>5. Ручеёк. Лёжа на спине, руки вдоль туловища. Поочерёдное сгибание и разгибание ног — «велосипед». — 15 секунд</w:t>
            </w:r>
          </w:p>
          <w:p>
            <w:r>
              <w:rPr>
                <w:b/>
              </w:rPr>
              <w:t>Прыжки</w:t>
            </w:r>
          </w:p>
          <w:p>
            <w:r>
              <w:t>1. Прыжки. Прыжки с ноги на ногу — «перепрыгиваем лужи», чередование с ходьбой. — 2 раза по 10</w:t>
            </w:r>
          </w:p>
          <w:p>
            <w:r>
              <w:t>Дыхательное упражнение: «Дождик стих» — глубокий вдох, выдох со звуком «ш-ш-ш».</w:t>
            </w:r>
          </w:p>
          <w:p>
            <w:r>
              <w:t>Заключительная часть: Спокойная ходьба, руки за спину.</w:t>
            </w:r>
          </w:p>
        </w:tc>
      </w:tr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Гимнастика после сна: Комплекс №2 «Дождик прошёл» · 1–14 октября</w:t>
            </w:r>
          </w:p>
          <w:p>
            <w:r>
              <w:t>Цель: Мягкое пробуждение после сна, укрепление стоп, формирование правильного дыхания</w:t>
            </w:r>
          </w:p>
          <w:p>
            <w:r>
              <w:rPr>
                <w:b/>
              </w:rPr>
              <w:t>В постели</w:t>
            </w:r>
          </w:p>
          <w:p>
            <w:r>
              <w:t>1. Просыпаемся. Лёжа на спине, потянуться, зевнуть, улыбнуться. — 4 раза</w:t>
            </w:r>
          </w:p>
          <w:p>
            <w:r>
              <w:t>2. Капельки. Лёжа на спине, поочерёдно сгибать и разгибать пальцы рук и ног. — 20 секунд</w:t>
            </w:r>
          </w:p>
          <w:p>
            <w:r>
              <w:t>3. Лужица. Лёжа на спине, развести руки и ноги в стороны — «растеклись», собрать. — 5 раз</w:t>
            </w:r>
          </w:p>
          <w:p>
            <w:r>
              <w:rPr>
                <w:b/>
              </w:rPr>
              <w:t>У кроватей</w:t>
            </w:r>
          </w:p>
          <w:p>
            <w:r>
              <w:t>1. Зонтик. Руки через стороны вверх, соединить ладони над головой. — 5 раз</w:t>
            </w:r>
          </w:p>
          <w:p>
            <w:r>
              <w:t>2. Перепрыгнем лужу. Прыжки на двух ногах на месте. — 10 прыжков</w:t>
            </w:r>
          </w:p>
          <w:p>
            <w:r>
              <w:t>Дорожка здоровья: Ходьба босиком по коврикам с пуговицами и по влажной дорожке (солевой), затем по сухой.</w:t>
            </w:r>
          </w:p>
          <w:p>
            <w:r>
              <w:t>Дыхательное упражнение: «Дождик стих» — вдох носом, выдох со звуком «ш-ш-ш».</w:t>
            </w:r>
          </w:p>
          <w:p>
            <w:r>
              <w:t>Водные процедуры: Умывание, обливание рук до локтей прохладной водой.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8"/>
        </w:rPr>
        <w:t>Картотека наблюдений на прогулке</w:t>
      </w:r>
    </w:p>
    <w:p>
      <w:r>
        <w:rPr>
          <w:b/>
        </w:rPr>
        <w:t>Листопад</w:t>
      </w:r>
    </w:p>
    <w:p>
      <w:r>
        <w:t>Цель: Развитие умения сравнивать, у каких деревьев листья опали раньше</w:t>
      </w:r>
    </w:p>
    <w:p>
      <w:r>
        <w:t>Ход: Встаём под деревом в листопад, подставляем ладони. Смотрим, как лист не падает камнем, а кружится. Разгребаем листву у ствола: под ней земля тёплая и влажная. Сравниваем с голой утоптанной дорожкой.</w:t>
      </w:r>
    </w:p>
    <w:p>
      <w:r>
        <w:t>Вопросы к детям:</w:t>
      </w:r>
    </w:p>
    <w:p>
      <w:pPr>
        <w:pStyle w:val="ListNumber"/>
      </w:pPr>
      <w:r>
        <w:t>У какого дерева листья опали раньше?</w:t>
      </w:r>
    </w:p>
    <w:p>
      <w:pPr>
        <w:pStyle w:val="ListNumber"/>
      </w:pPr>
      <w:r>
        <w:t>Где листьев больше всего?</w:t>
      </w:r>
    </w:p>
    <w:p>
      <w:pPr>
        <w:pStyle w:val="ListNumber"/>
      </w:pPr>
      <w:r>
        <w:t>Зачем листья лежат на земле?</w:t>
      </w:r>
    </w:p>
    <w:p>
      <w:r>
        <w:t>Вывод: Деревья сбрасывают листья по-разному. Листья укрывают землю и корни.</w:t>
      </w:r>
    </w:p>
    <w:p>
      <w:r>
        <w:rPr>
          <w:b/>
        </w:rPr>
        <w:t>Дождь и лужи</w:t>
      </w:r>
    </w:p>
    <w:p>
      <w:r>
        <w:t>Цель: Развитие умения сравнивать лужи по размеру, замечать, что они высыхают</w:t>
      </w:r>
    </w:p>
    <w:p>
      <w:r>
        <w:t>Ход: Слушаем дождь под навесом: как стучит по крыше, по листьям, по луже. После дождя обходим участок, ищем, где луж много, а где сухо. Отмечаем палочкой глубину лужи и возвращаемся к ней после сна.</w:t>
      </w:r>
    </w:p>
    <w:p>
      <w:r>
        <w:t>Вопросы к детям:</w:t>
      </w:r>
    </w:p>
    <w:p>
      <w:pPr>
        <w:pStyle w:val="ListNumber"/>
      </w:pPr>
      <w:r>
        <w:t>Какая лужа больше, какая меньше?</w:t>
      </w:r>
    </w:p>
    <w:p>
      <w:pPr>
        <w:pStyle w:val="ListNumber"/>
      </w:pPr>
      <w:r>
        <w:t>Что стало с лужей после обеда?</w:t>
      </w:r>
    </w:p>
    <w:p>
      <w:pPr>
        <w:pStyle w:val="ListNumber"/>
      </w:pPr>
      <w:r>
        <w:t>Куда девается вода из лужи?</w:t>
      </w:r>
    </w:p>
    <w:p>
      <w:r>
        <w:t>Вывод: Лужи бывают разные. Потом вода высыхает, и лужи становятся меньше.</w:t>
      </w:r>
    </w:p>
    <w:p>
      <w:r>
        <w:t>Занятия — авторская разработка сервиса «Само составилось» по ФОП ДО. Методическую литературу, по которой работает ваш сад, впишите сами.</w:t>
      </w:r>
    </w:p>
    <w:sectPr w:rsidR="00FC693F" w:rsidRPr="0006063C" w:rsidSect="00034616">
      <w:pgSz w:w="11906" w:h="16838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&#1076;&#1086;&#1073;&#1088;&#1099;&#1077;&#1080;&#1075;&#1088;&#1099;.&#1088;&#1092;/kultura-i-krasota/vospitatel/muzyka/srednyaya/pasportichka.pdf" TargetMode="External"/><Relationship Id="rId10" Type="http://schemas.openxmlformats.org/officeDocument/2006/relationships/hyperlink" Target="https://&#1076;&#1086;&#1073;&#1088;&#1099;&#1077;&#1080;&#1075;&#1088;&#1099;.&#1088;&#1092;/kultura-i-krasota/vospitatel/muzyka/srednyaya/igry.pdf" TargetMode="External"/><Relationship Id="rId11" Type="http://schemas.openxmlformats.org/officeDocument/2006/relationships/hyperlink" Target="https://&#1076;&#1086;&#1073;&#1088;&#1099;&#1077;&#1080;&#1075;&#1088;&#1099;.&#1088;&#1092;/semya/vospitatel/babushki-i-dedushki/srednyaya/pasportichka.pdf" TargetMode="External"/><Relationship Id="rId12" Type="http://schemas.openxmlformats.org/officeDocument/2006/relationships/hyperlink" Target="https://&#1076;&#1086;&#1073;&#1088;&#1099;&#1077;&#1080;&#1075;&#1088;&#1099;.&#1088;&#1092;/semya/vospitatel/babushki-i-dedushki/srednyaya/igr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